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D54" w:rsidRDefault="00390D54" w:rsidP="00390D54">
      <w:r>
        <w:rPr>
          <w:rStyle w:val="Strong"/>
          <w:rFonts w:ascii="Century Gothic" w:hAnsi="Century Gothic" w:cs="Arial"/>
          <w:color w:val="000000"/>
          <w:sz w:val="20"/>
          <w:szCs w:val="20"/>
        </w:rPr>
        <w:t xml:space="preserve">VOCABULARY 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Century Gothic" w:hAnsi="Century Gothic" w:cs="Arial"/>
          <w:color w:val="000000"/>
          <w:sz w:val="20"/>
          <w:szCs w:val="20"/>
        </w:rPr>
        <w:t>CHIEF JUSTICE-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The head judge of the Supreme Court who makes the final decision</w:t>
      </w:r>
      <w:r>
        <w:rPr>
          <w:rFonts w:ascii="Century Gothic" w:hAnsi="Century Gothic" w:cs="Arial"/>
          <w:color w:val="000000"/>
          <w:sz w:val="20"/>
          <w:szCs w:val="20"/>
        </w:rPr>
        <w:br/>
      </w:r>
      <w:r>
        <w:rPr>
          <w:rStyle w:val="Strong"/>
          <w:rFonts w:ascii="Century Gothic" w:hAnsi="Century Gothic" w:cs="Arial"/>
          <w:color w:val="000000"/>
          <w:sz w:val="20"/>
          <w:szCs w:val="20"/>
        </w:rPr>
        <w:t>CONSERVATIVE/LIBERAL-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The moral beliefs of the two political parties, Republican and Democrat</w:t>
      </w:r>
      <w:r>
        <w:rPr>
          <w:rFonts w:ascii="Century Gothic" w:hAnsi="Century Gothic" w:cs="Arial"/>
          <w:color w:val="000000"/>
          <w:sz w:val="20"/>
          <w:szCs w:val="20"/>
        </w:rPr>
        <w:br/>
      </w:r>
      <w:r>
        <w:rPr>
          <w:rStyle w:val="Strong"/>
          <w:rFonts w:ascii="Century Gothic" w:hAnsi="Century Gothic" w:cs="Arial"/>
          <w:color w:val="000000"/>
          <w:sz w:val="20"/>
          <w:szCs w:val="20"/>
        </w:rPr>
        <w:t>PRECEDENT-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A prior court case having similar characteristics to solve a current court case</w:t>
      </w:r>
      <w:r>
        <w:rPr>
          <w:rFonts w:ascii="Century Gothic" w:hAnsi="Century Gothic" w:cs="Arial"/>
          <w:color w:val="000000"/>
          <w:sz w:val="20"/>
          <w:szCs w:val="20"/>
        </w:rPr>
        <w:br/>
      </w:r>
      <w:r>
        <w:rPr>
          <w:rStyle w:val="Strong"/>
          <w:rFonts w:ascii="Century Gothic" w:hAnsi="Century Gothic" w:cs="Arial"/>
          <w:color w:val="000000"/>
          <w:sz w:val="20"/>
          <w:szCs w:val="20"/>
        </w:rPr>
        <w:t>CONFIRMATION HEARING-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A process to confirm a new court justice</w:t>
      </w:r>
      <w:r>
        <w:rPr>
          <w:rFonts w:ascii="Century Gothic" w:hAnsi="Century Gothic" w:cs="Arial"/>
          <w:color w:val="000000"/>
          <w:sz w:val="20"/>
          <w:szCs w:val="20"/>
        </w:rPr>
        <w:br/>
      </w:r>
      <w:r>
        <w:rPr>
          <w:rStyle w:val="Strong"/>
          <w:rFonts w:ascii="Century Gothic" w:hAnsi="Century Gothic" w:cs="Arial"/>
          <w:color w:val="000000"/>
          <w:sz w:val="20"/>
          <w:szCs w:val="20"/>
        </w:rPr>
        <w:t>MAJORITY OPINION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- Conclusion of multiple opinions of the Justice on a topic. 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Century Gothic" w:hAnsi="Century Gothic" w:cs="Arial"/>
          <w:color w:val="000000"/>
          <w:sz w:val="20"/>
          <w:szCs w:val="20"/>
        </w:rPr>
        <w:t xml:space="preserve">THREE THINGS I KNOW &amp; WANT TO KNOW ABOUT THE SUPREME COURT: 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Century Gothic" w:hAnsi="Century Gothic" w:cs="Arial"/>
          <w:color w:val="000000"/>
          <w:sz w:val="20"/>
          <w:szCs w:val="20"/>
        </w:rPr>
        <w:t xml:space="preserve">WANT TO KNOW: 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Century Gothic" w:hAnsi="Century Gothic" w:cs="Arial"/>
          <w:color w:val="000000"/>
          <w:sz w:val="20"/>
          <w:szCs w:val="20"/>
        </w:rPr>
        <w:t>1. What’s going on in the Supreme Court right now?</w:t>
      </w:r>
      <w:r>
        <w:rPr>
          <w:rFonts w:ascii="Century Gothic" w:hAnsi="Century Gothic" w:cs="Arial"/>
          <w:color w:val="000000"/>
          <w:sz w:val="20"/>
          <w:szCs w:val="20"/>
        </w:rPr>
        <w:br/>
        <w:t>2. Who’s involved in the Supreme Court?</w:t>
      </w:r>
      <w:r>
        <w:rPr>
          <w:rFonts w:ascii="Century Gothic" w:hAnsi="Century Gothic" w:cs="Arial"/>
          <w:color w:val="000000"/>
          <w:sz w:val="20"/>
          <w:szCs w:val="20"/>
        </w:rPr>
        <w:br/>
        <w:t>3. How will the people in the Supreme Court change? Through what process, if there is a process</w:t>
      </w:r>
      <w:r>
        <w:rPr>
          <w:rFonts w:ascii="Century Gothic" w:hAnsi="Century Gothic" w:cs="Arial"/>
          <w:color w:val="000000"/>
          <w:sz w:val="20"/>
          <w:szCs w:val="20"/>
        </w:rPr>
        <w:br/>
        <w:t>4. What the qualification</w:t>
      </w:r>
      <w:r w:rsidR="00371CAA">
        <w:rPr>
          <w:rFonts w:ascii="Century Gothic" w:hAnsi="Century Gothic" w:cs="Arial"/>
          <w:color w:val="000000"/>
          <w:sz w:val="20"/>
          <w:szCs w:val="20"/>
        </w:rPr>
        <w:t xml:space="preserve"> to become a chief justice?</w:t>
      </w:r>
    </w:p>
    <w:sectPr w:rsidR="00390D54" w:rsidSect="002265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90D54"/>
    <w:rsid w:val="002265B1"/>
    <w:rsid w:val="00371CAA"/>
    <w:rsid w:val="00390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90D5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4</DocSecurity>
  <Lines>5</Lines>
  <Paragraphs>1</Paragraphs>
  <ScaleCrop>false</ScaleCrop>
  <Company>Microsoft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jcoutinh13</dc:creator>
  <cp:lastModifiedBy>coutinho</cp:lastModifiedBy>
  <cp:revision>2</cp:revision>
  <dcterms:created xsi:type="dcterms:W3CDTF">2010-07-22T21:05:00Z</dcterms:created>
  <dcterms:modified xsi:type="dcterms:W3CDTF">2010-07-22T21:05:00Z</dcterms:modified>
</cp:coreProperties>
</file>